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FAF4" w14:textId="77777777" w:rsidR="00433C47" w:rsidRPr="00E7639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val="ru-RU"/>
        </w:rPr>
      </w:pPr>
      <w:r w:rsidRPr="00E76399">
        <w:rPr>
          <w:rFonts w:ascii="Times New Roman" w:hAnsi="Times New Roman" w:cs="Times New Roman"/>
          <w:sz w:val="28"/>
          <w:szCs w:val="28"/>
          <w:lang w:val="ru-RU"/>
        </w:rPr>
        <w:t>Результат отборочного</w:t>
      </w:r>
      <w:r w:rsidRPr="00E763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этапа “Теплоэнергетика и теплотехника”</w:t>
      </w:r>
    </w:p>
    <w:p w14:paraId="7C6C508F" w14:textId="77777777" w:rsidR="00433C47" w:rsidRPr="00E76399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  <w:lang w:val="ru-RU"/>
        </w:rPr>
      </w:pPr>
      <w:r w:rsidRPr="00E763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Открытой студенческой олимпиады «Надежда энергетики»</w:t>
      </w:r>
    </w:p>
    <w:p w14:paraId="625B69B2" w14:textId="77777777" w:rsidR="00433C47" w:rsidRPr="00E76399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63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F2B34B" w14:textId="77777777" w:rsidR="00433C47" w:rsidRDefault="00433C47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926"/>
        <w:gridCol w:w="2126"/>
      </w:tblGrid>
      <w:tr w:rsidR="00433C47" w14:paraId="0B30A5B4" w14:textId="77777777">
        <w:tc>
          <w:tcPr>
            <w:tcW w:w="562" w:type="dxa"/>
          </w:tcPr>
          <w:p w14:paraId="64D53815" w14:textId="77777777" w:rsidR="00433C47" w:rsidRDefault="00000000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3402" w:type="dxa"/>
          </w:tcPr>
          <w:p w14:paraId="62D576C9" w14:textId="77777777" w:rsidR="00433C47" w:rsidRDefault="00000000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ФИО</w:t>
            </w:r>
          </w:p>
        </w:tc>
        <w:tc>
          <w:tcPr>
            <w:tcW w:w="2926" w:type="dxa"/>
          </w:tcPr>
          <w:p w14:paraId="323AF235" w14:textId="77777777" w:rsidR="00433C47" w:rsidRDefault="00000000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Площадка</w:t>
            </w:r>
          </w:p>
        </w:tc>
        <w:tc>
          <w:tcPr>
            <w:tcW w:w="2126" w:type="dxa"/>
          </w:tcPr>
          <w:p w14:paraId="1A6AB864" w14:textId="77777777" w:rsidR="00433C47" w:rsidRDefault="00000000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Итоговый балл</w:t>
            </w:r>
          </w:p>
        </w:tc>
      </w:tr>
      <w:tr w:rsidR="00433C47" w14:paraId="2BA34DFE" w14:textId="77777777">
        <w:tc>
          <w:tcPr>
            <w:tcW w:w="9016" w:type="dxa"/>
            <w:gridSpan w:val="4"/>
          </w:tcPr>
          <w:p w14:paraId="6451A7E8" w14:textId="77777777" w:rsidR="00433C47" w:rsidRDefault="00000000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Теплоэнергетика </w:t>
            </w:r>
          </w:p>
        </w:tc>
      </w:tr>
      <w:tr w:rsidR="00433C47" w14:paraId="214267A0" w14:textId="77777777">
        <w:tc>
          <w:tcPr>
            <w:tcW w:w="562" w:type="dxa"/>
          </w:tcPr>
          <w:p w14:paraId="32F3D387" w14:textId="77777777" w:rsidR="00433C47" w:rsidRDefault="00000000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3402" w:type="dxa"/>
          </w:tcPr>
          <w:p w14:paraId="4F06BC1B" w14:textId="77777777" w:rsidR="00433C47" w:rsidRDefault="00000000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Джорупеков Э. Н. </w:t>
            </w:r>
          </w:p>
        </w:tc>
        <w:tc>
          <w:tcPr>
            <w:tcW w:w="2926" w:type="dxa"/>
          </w:tcPr>
          <w:p w14:paraId="506B3E62" w14:textId="77777777" w:rsidR="00433C47" w:rsidRDefault="00000000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КГТУ </w:t>
            </w:r>
          </w:p>
        </w:tc>
        <w:tc>
          <w:tcPr>
            <w:tcW w:w="2126" w:type="dxa"/>
          </w:tcPr>
          <w:p w14:paraId="3D4528FE" w14:textId="77777777" w:rsidR="00433C47" w:rsidRDefault="000000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mn-MN"/>
              </w:rPr>
              <w:t>8</w:t>
            </w:r>
          </w:p>
        </w:tc>
      </w:tr>
    </w:tbl>
    <w:p w14:paraId="0B8E2651" w14:textId="77777777" w:rsidR="00433C47" w:rsidRDefault="00433C47">
      <w:pPr>
        <w:jc w:val="center"/>
        <w:rPr>
          <w:lang w:val="ru-RU"/>
        </w:rPr>
      </w:pPr>
    </w:p>
    <w:p w14:paraId="6760A5F3" w14:textId="77777777" w:rsidR="00433C47" w:rsidRDefault="00433C47">
      <w:pPr>
        <w:jc w:val="center"/>
        <w:rPr>
          <w:lang w:val="ru-RU"/>
        </w:rPr>
      </w:pPr>
    </w:p>
    <w:p w14:paraId="01CB41C9" w14:textId="77777777" w:rsidR="00433C47" w:rsidRPr="00E76399" w:rsidRDefault="00000000" w:rsidP="00E76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76399">
        <w:rPr>
          <w:rFonts w:ascii="Times New Roman" w:eastAsia="Abyssinica SIL" w:hAnsi="Times New Roman" w:cs="Times New Roman"/>
          <w:b/>
          <w:color w:val="000000"/>
          <w:sz w:val="28"/>
          <w:szCs w:val="28"/>
        </w:rPr>
        <w:t>2 этап - Заключительный (форма проведения – дистанционная).</w:t>
      </w:r>
      <w:r w:rsidRPr="00E76399">
        <w:rPr>
          <w:rFonts w:ascii="Times New Roman" w:eastAsia="Abyssinica SIL" w:hAnsi="Times New Roman" w:cs="Times New Roman"/>
          <w:b/>
          <w:color w:val="000000"/>
          <w:sz w:val="28"/>
          <w:szCs w:val="28"/>
        </w:rPr>
        <w:br/>
      </w:r>
    </w:p>
    <w:p w14:paraId="6DA75BB6" w14:textId="77777777" w:rsidR="00433C47" w:rsidRPr="00E76399" w:rsidRDefault="00000000" w:rsidP="00E76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76399">
        <w:rPr>
          <w:rFonts w:ascii="Times New Roman" w:eastAsia="Abyssinica SIL" w:hAnsi="Times New Roman" w:cs="Times New Roman"/>
          <w:color w:val="00000A"/>
          <w:sz w:val="28"/>
          <w:szCs w:val="28"/>
        </w:rPr>
        <w:t>Результат решения кейса представляется в виде презентации в PowerPoint количество слайдов не более 10 шт.</w:t>
      </w:r>
      <w:r w:rsidRPr="00E76399">
        <w:rPr>
          <w:rFonts w:ascii="Times New Roman" w:eastAsia="Abyssinica SIL" w:hAnsi="Times New Roman" w:cs="Times New Roman"/>
          <w:color w:val="00000A"/>
          <w:sz w:val="28"/>
          <w:szCs w:val="28"/>
        </w:rPr>
        <w:br/>
      </w:r>
    </w:p>
    <w:p w14:paraId="48764EF4" w14:textId="77777777" w:rsidR="00433C47" w:rsidRPr="00E76399" w:rsidRDefault="00000000" w:rsidP="00E76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76399">
        <w:rPr>
          <w:rFonts w:ascii="Times New Roman" w:eastAsia="Abyssinica SIL" w:hAnsi="Times New Roman" w:cs="Times New Roman"/>
          <w:color w:val="000000"/>
          <w:sz w:val="28"/>
          <w:szCs w:val="28"/>
        </w:rPr>
        <w:t>1.      Оценить необходимые электрические и тепловые нагрузки потребителей, составить их энергетические балансы, определить потребности в энергоресурсах (2 балла).</w:t>
      </w:r>
    </w:p>
    <w:p w14:paraId="7DBFBE87" w14:textId="77777777" w:rsidR="00433C47" w:rsidRPr="00E76399" w:rsidRDefault="00000000" w:rsidP="00E76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76399">
        <w:rPr>
          <w:rFonts w:ascii="Times New Roman" w:eastAsia="Abyssinica SIL" w:hAnsi="Times New Roman" w:cs="Times New Roman"/>
          <w:color w:val="000000"/>
          <w:sz w:val="28"/>
          <w:szCs w:val="28"/>
        </w:rPr>
        <w:t>2.      Предложить вариант эффективного источника (источников) энергоснабжения. Произвести подбор и оценочный расчет оборудования источника (источников) энергоснабжения (2 балла).</w:t>
      </w:r>
    </w:p>
    <w:p w14:paraId="3FFD43B8" w14:textId="77777777" w:rsidR="00433C47" w:rsidRPr="00E76399" w:rsidRDefault="00000000" w:rsidP="00E76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76399">
        <w:rPr>
          <w:rFonts w:ascii="Times New Roman" w:eastAsia="Abyssinica SIL" w:hAnsi="Times New Roman" w:cs="Times New Roman"/>
          <w:color w:val="000000"/>
          <w:sz w:val="28"/>
          <w:szCs w:val="28"/>
        </w:rPr>
        <w:t>3.      Предусмотреть меры по экономии энергии (2 балла).</w:t>
      </w:r>
    </w:p>
    <w:p w14:paraId="721BBB4A" w14:textId="77777777" w:rsidR="00433C47" w:rsidRPr="00E76399" w:rsidRDefault="00000000" w:rsidP="00E76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76399">
        <w:rPr>
          <w:rFonts w:ascii="Times New Roman" w:eastAsia="Abyssinica SIL" w:hAnsi="Times New Roman" w:cs="Times New Roman"/>
          <w:color w:val="000000"/>
          <w:sz w:val="28"/>
          <w:szCs w:val="28"/>
        </w:rPr>
        <w:t>4.      Оценить показатели экономической и энергетической эффективности технических решений, предложенных в проекте (2 балла).</w:t>
      </w:r>
      <w:r w:rsidRPr="00E76399">
        <w:rPr>
          <w:rFonts w:ascii="Times New Roman" w:eastAsia="Abyssinica SIL" w:hAnsi="Times New Roman" w:cs="Times New Roman"/>
          <w:color w:val="000000"/>
          <w:sz w:val="28"/>
          <w:szCs w:val="28"/>
        </w:rPr>
        <w:br/>
      </w:r>
    </w:p>
    <w:p w14:paraId="2CECF0BB" w14:textId="77777777" w:rsidR="00433C47" w:rsidRPr="00E76399" w:rsidRDefault="00000000" w:rsidP="00E76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399">
        <w:rPr>
          <w:rFonts w:ascii="Times New Roman" w:eastAsia="Abyssinica SIL" w:hAnsi="Times New Roman" w:cs="Times New Roman"/>
          <w:color w:val="000000"/>
          <w:sz w:val="28"/>
          <w:szCs w:val="28"/>
        </w:rPr>
        <w:t>Дополнительный вопрос:</w:t>
      </w:r>
    </w:p>
    <w:p w14:paraId="18DC10AD" w14:textId="77777777" w:rsidR="00433C47" w:rsidRDefault="00000000" w:rsidP="00E76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E76399">
        <w:rPr>
          <w:rFonts w:ascii="Times New Roman" w:eastAsia="Abyssinica SIL" w:hAnsi="Times New Roman" w:cs="Times New Roman"/>
          <w:color w:val="000000"/>
          <w:sz w:val="28"/>
          <w:szCs w:val="28"/>
        </w:rPr>
        <w:t>Предложить альтернативное аргументированное решение энергоснабжения школы.​ </w:t>
      </w:r>
      <w:r w:rsidRPr="00E76399">
        <w:rPr>
          <w:rFonts w:ascii="Calibri" w:eastAsia="Calibri" w:hAnsi="Calibri" w:cs="Calibri"/>
          <w:color w:val="000000"/>
        </w:rPr>
        <w:br/>
      </w:r>
    </w:p>
    <w:p w14:paraId="4D786F0D" w14:textId="77777777" w:rsidR="00433C47" w:rsidRDefault="00000000">
      <w:pPr>
        <w:jc w:val="center"/>
        <w:rPr>
          <w:lang w:val="ru-RU"/>
        </w:rPr>
      </w:pPr>
      <w:r>
        <w:br/>
      </w:r>
    </w:p>
    <w:sectPr w:rsidR="00433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59B7" w14:textId="77777777" w:rsidR="001B666B" w:rsidRDefault="001B666B">
      <w:r>
        <w:separator/>
      </w:r>
    </w:p>
  </w:endnote>
  <w:endnote w:type="continuationSeparator" w:id="0">
    <w:p w14:paraId="4A056264" w14:textId="77777777" w:rsidR="001B666B" w:rsidRDefault="001B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yssinica SIL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A57C" w14:textId="77777777" w:rsidR="001B666B" w:rsidRDefault="001B666B">
      <w:r>
        <w:separator/>
      </w:r>
    </w:p>
  </w:footnote>
  <w:footnote w:type="continuationSeparator" w:id="0">
    <w:p w14:paraId="10A586DA" w14:textId="77777777" w:rsidR="001B666B" w:rsidRDefault="001B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87B66"/>
    <w:multiLevelType w:val="hybridMultilevel"/>
    <w:tmpl w:val="8B9C749E"/>
    <w:lvl w:ilvl="0" w:tplc="60921F7E">
      <w:start w:val="1"/>
      <w:numFmt w:val="decimal"/>
      <w:lvlText w:val="%1."/>
      <w:lvlJc w:val="left"/>
      <w:pPr>
        <w:ind w:left="709" w:hanging="360"/>
      </w:pPr>
    </w:lvl>
    <w:lvl w:ilvl="1" w:tplc="94FCFA3C">
      <w:start w:val="1"/>
      <w:numFmt w:val="lowerLetter"/>
      <w:lvlText w:val="%2."/>
      <w:lvlJc w:val="left"/>
      <w:pPr>
        <w:ind w:left="1429" w:hanging="360"/>
      </w:pPr>
    </w:lvl>
    <w:lvl w:ilvl="2" w:tplc="5FCA249C">
      <w:start w:val="1"/>
      <w:numFmt w:val="lowerRoman"/>
      <w:lvlText w:val="%3."/>
      <w:lvlJc w:val="right"/>
      <w:pPr>
        <w:ind w:left="2149" w:hanging="180"/>
      </w:pPr>
    </w:lvl>
    <w:lvl w:ilvl="3" w:tplc="FD845204">
      <w:start w:val="1"/>
      <w:numFmt w:val="decimal"/>
      <w:lvlText w:val="%4."/>
      <w:lvlJc w:val="left"/>
      <w:pPr>
        <w:ind w:left="2869" w:hanging="360"/>
      </w:pPr>
    </w:lvl>
    <w:lvl w:ilvl="4" w:tplc="FE722A4E">
      <w:start w:val="1"/>
      <w:numFmt w:val="lowerLetter"/>
      <w:lvlText w:val="%5."/>
      <w:lvlJc w:val="left"/>
      <w:pPr>
        <w:ind w:left="3589" w:hanging="360"/>
      </w:pPr>
    </w:lvl>
    <w:lvl w:ilvl="5" w:tplc="48D46D70">
      <w:start w:val="1"/>
      <w:numFmt w:val="lowerRoman"/>
      <w:lvlText w:val="%6."/>
      <w:lvlJc w:val="right"/>
      <w:pPr>
        <w:ind w:left="4309" w:hanging="180"/>
      </w:pPr>
    </w:lvl>
    <w:lvl w:ilvl="6" w:tplc="BB683144">
      <w:start w:val="1"/>
      <w:numFmt w:val="decimal"/>
      <w:lvlText w:val="%7."/>
      <w:lvlJc w:val="left"/>
      <w:pPr>
        <w:ind w:left="5029" w:hanging="360"/>
      </w:pPr>
    </w:lvl>
    <w:lvl w:ilvl="7" w:tplc="51800FF4">
      <w:start w:val="1"/>
      <w:numFmt w:val="lowerLetter"/>
      <w:lvlText w:val="%8."/>
      <w:lvlJc w:val="left"/>
      <w:pPr>
        <w:ind w:left="5749" w:hanging="360"/>
      </w:pPr>
    </w:lvl>
    <w:lvl w:ilvl="8" w:tplc="6F989220">
      <w:start w:val="1"/>
      <w:numFmt w:val="lowerRoman"/>
      <w:lvlText w:val="%9."/>
      <w:lvlJc w:val="right"/>
      <w:pPr>
        <w:ind w:left="6469" w:hanging="180"/>
      </w:pPr>
    </w:lvl>
  </w:abstractNum>
  <w:num w:numId="1" w16cid:durableId="212325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47"/>
    <w:rsid w:val="001B666B"/>
    <w:rsid w:val="00433C47"/>
    <w:rsid w:val="00E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61F5"/>
  <w15:docId w15:val="{3E977B89-2309-F54D-9FDE-F7E026B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2025-02-17T11:15:00Z</dcterms:created>
  <dcterms:modified xsi:type="dcterms:W3CDTF">2025-02-21T08:48:00Z</dcterms:modified>
</cp:coreProperties>
</file>